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04DE1" w14:textId="72F292B4" w:rsidR="00E66112" w:rsidRDefault="00E66112" w:rsidP="00E66112">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Rule 2</w:t>
      </w:r>
      <w:r>
        <w:rPr>
          <w:rFonts w:eastAsia="Times New Roman" w:cs="Times New Roman"/>
          <w:b/>
          <w:bCs/>
          <w:color w:val="000000" w:themeColor="text1"/>
          <w:bdr w:val="none" w:sz="0" w:space="0" w:color="auto" w:frame="1"/>
        </w:rPr>
        <w:t>54</w:t>
      </w:r>
      <w:r>
        <w:rPr>
          <w:rFonts w:eastAsia="Times New Roman" w:cs="Times New Roman"/>
          <w:b/>
          <w:bCs/>
          <w:color w:val="000000" w:themeColor="text1"/>
          <w:bdr w:val="none" w:sz="0" w:space="0" w:color="auto" w:frame="1"/>
        </w:rPr>
        <w:t>– Proposed Revisions</w:t>
      </w:r>
    </w:p>
    <w:p w14:paraId="34C88B8D" w14:textId="77777777" w:rsidR="00E66112" w:rsidRDefault="00E66112" w:rsidP="00E66112">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Version 10-31-2018</w:t>
      </w:r>
    </w:p>
    <w:p w14:paraId="5D37A320" w14:textId="77777777" w:rsidR="00E66112" w:rsidRDefault="00E66112" w:rsidP="00E66112">
      <w:pPr>
        <w:shd w:val="clear" w:color="auto" w:fill="FFFFFF"/>
        <w:spacing w:after="0" w:line="240" w:lineRule="auto"/>
        <w:textAlignment w:val="baseline"/>
        <w:rPr>
          <w:rFonts w:eastAsia="Times New Roman" w:cs="Times New Roman"/>
          <w:b/>
          <w:bCs/>
          <w:color w:val="FF0000"/>
          <w:bdr w:val="none" w:sz="0" w:space="0" w:color="auto" w:frame="1"/>
        </w:rPr>
      </w:pPr>
      <w:r w:rsidRPr="004F3FBF">
        <w:rPr>
          <w:rFonts w:eastAsia="Times New Roman" w:cs="Times New Roman"/>
          <w:b/>
          <w:bCs/>
          <w:color w:val="FF0000"/>
          <w:bdr w:val="none" w:sz="0" w:space="0" w:color="auto" w:frame="1"/>
        </w:rPr>
        <w:t xml:space="preserve"> </w:t>
      </w:r>
    </w:p>
    <w:p w14:paraId="2B4836B1" w14:textId="77777777" w:rsidR="00E66112" w:rsidRDefault="00E66112" w:rsidP="00E66112">
      <w:pPr>
        <w:shd w:val="clear" w:color="auto" w:fill="FFFFFF"/>
        <w:spacing w:after="0" w:line="240" w:lineRule="auto"/>
        <w:textAlignment w:val="baseline"/>
        <w:rPr>
          <w:rFonts w:eastAsia="Times New Roman" w:cs="Times New Roman"/>
          <w:b/>
          <w:bCs/>
          <w:color w:val="FF0000"/>
          <w:bdr w:val="none" w:sz="0" w:space="0" w:color="auto" w:frame="1"/>
        </w:rPr>
      </w:pPr>
    </w:p>
    <w:p w14:paraId="4E6E39AA" w14:textId="5EF2FFB2" w:rsidR="008C580C" w:rsidRDefault="008C580C" w:rsidP="00E66112">
      <w:pPr>
        <w:shd w:val="clear" w:color="auto" w:fill="FFFFFF"/>
        <w:spacing w:after="0" w:line="240" w:lineRule="auto"/>
        <w:textAlignment w:val="baseline"/>
        <w:rPr>
          <w:rFonts w:eastAsia="Times New Roman" w:cs="Times New Roman"/>
          <w:b/>
          <w:bCs/>
          <w:color w:val="373739"/>
          <w:bdr w:val="none" w:sz="0" w:space="0" w:color="auto" w:frame="1"/>
        </w:rPr>
      </w:pPr>
      <w:bookmarkStart w:id="0" w:name="_GoBack"/>
      <w:bookmarkEnd w:id="0"/>
      <w:r w:rsidRPr="004F3FBF">
        <w:rPr>
          <w:rFonts w:eastAsia="Times New Roman" w:cs="Times New Roman"/>
          <w:b/>
          <w:bCs/>
          <w:color w:val="FF0000"/>
          <w:bdr w:val="none" w:sz="0" w:space="0" w:color="auto" w:frame="1"/>
        </w:rPr>
        <w:t>[REDLINE VERSION]</w:t>
      </w:r>
    </w:p>
    <w:p w14:paraId="12751B84" w14:textId="77777777" w:rsidR="008C580C" w:rsidRDefault="008C580C" w:rsidP="00DD1A5E">
      <w:pPr>
        <w:rPr>
          <w:b/>
        </w:rPr>
      </w:pPr>
    </w:p>
    <w:p w14:paraId="5FB6F383" w14:textId="5D6DEFE2" w:rsidR="008C580C" w:rsidRDefault="008C580C" w:rsidP="00DD1A5E">
      <w:pPr>
        <w:rPr>
          <w:b/>
          <w:u w:val="single"/>
        </w:rPr>
      </w:pPr>
      <w:r>
        <w:rPr>
          <w:b/>
        </w:rPr>
        <w:t xml:space="preserve">Rule 254.  </w:t>
      </w:r>
      <w:r>
        <w:rPr>
          <w:b/>
          <w:strike/>
        </w:rPr>
        <w:t>No Colorado Rule.</w:t>
      </w:r>
      <w:r>
        <w:rPr>
          <w:b/>
        </w:rPr>
        <w:t xml:space="preserve">  </w:t>
      </w:r>
      <w:r>
        <w:rPr>
          <w:b/>
          <w:u w:val="single"/>
        </w:rPr>
        <w:t>Application</w:t>
      </w:r>
    </w:p>
    <w:p w14:paraId="060DFF48" w14:textId="77777777" w:rsidR="009A7474" w:rsidRPr="009A7474" w:rsidRDefault="009A7474" w:rsidP="009A7474">
      <w:pPr>
        <w:rPr>
          <w:u w:val="single"/>
        </w:rPr>
      </w:pPr>
      <w:r w:rsidRPr="009A7474">
        <w:rPr>
          <w:u w:val="single"/>
        </w:rPr>
        <w:t>These Rules apply to all proceedings in municipal courts in the state of Colorado.  In the absence of a specific Rule, the court may look for guidance to the Colorado Rules of Criminal Procedure, the Colorado Rules of Civil Procedure, the Colorado Rules for Traffic Infractions, and any other rules or directives promulgated by Supreme Court regarding the conduct of formal judicial proceedings.</w:t>
      </w:r>
    </w:p>
    <w:p w14:paraId="22091523" w14:textId="6CA11C91" w:rsidR="008C580C" w:rsidRPr="008C580C" w:rsidRDefault="008C580C" w:rsidP="00DD1A5E">
      <w:pPr>
        <w:rPr>
          <w:u w:val="single"/>
        </w:rPr>
      </w:pPr>
    </w:p>
    <w:p w14:paraId="23650634" w14:textId="77777777" w:rsidR="008C580C" w:rsidRPr="004F3FBF" w:rsidRDefault="008C580C" w:rsidP="008C580C">
      <w:pPr>
        <w:shd w:val="clear" w:color="auto" w:fill="FFFFFF"/>
        <w:spacing w:after="0" w:line="240" w:lineRule="auto"/>
        <w:textAlignment w:val="baseline"/>
        <w:rPr>
          <w:rFonts w:eastAsia="Times New Roman" w:cs="Times New Roman"/>
          <w:b/>
          <w:color w:val="0070C0"/>
          <w:bdr w:val="none" w:sz="0" w:space="0" w:color="auto" w:frame="1"/>
        </w:rPr>
      </w:pPr>
      <w:r w:rsidRPr="004F3FBF">
        <w:rPr>
          <w:rFonts w:eastAsia="Times New Roman" w:cs="Times New Roman"/>
          <w:b/>
          <w:color w:val="0070C0"/>
          <w:bdr w:val="none" w:sz="0" w:space="0" w:color="auto" w:frame="1"/>
        </w:rPr>
        <w:t>[CLEAN VERSION]</w:t>
      </w:r>
    </w:p>
    <w:p w14:paraId="3A2E75AB" w14:textId="77777777" w:rsidR="008C580C" w:rsidRDefault="008C580C" w:rsidP="00DD1A5E">
      <w:pPr>
        <w:rPr>
          <w:b/>
        </w:rPr>
      </w:pPr>
    </w:p>
    <w:p w14:paraId="12AB6EED" w14:textId="7048F6BC" w:rsidR="00DD1A5E" w:rsidRPr="00B802B2" w:rsidRDefault="00DD1A5E" w:rsidP="00DD1A5E">
      <w:pPr>
        <w:rPr>
          <w:b/>
        </w:rPr>
      </w:pPr>
      <w:r w:rsidRPr="00B802B2">
        <w:rPr>
          <w:b/>
        </w:rPr>
        <w:t xml:space="preserve">Rule 254.   Application  </w:t>
      </w:r>
    </w:p>
    <w:p w14:paraId="1C317A6E" w14:textId="00E9E72B" w:rsidR="008C580C" w:rsidRPr="008C580C" w:rsidRDefault="008C580C" w:rsidP="008C580C">
      <w:r w:rsidRPr="008C580C">
        <w:t>These Rules apply to all proceedings in municipal courts in the state of Colorado.  In the a</w:t>
      </w:r>
      <w:r w:rsidR="009A7474">
        <w:t>bsence of a specific Rule, the court may look for guidance to</w:t>
      </w:r>
      <w:r w:rsidRPr="008C580C">
        <w:t xml:space="preserve"> the Colorado Rules of Criminal Procedure, the Colorado Rules of Civil Procedure, the Colorado Rules for Traffic Infractions, and any other rules or directives promulgated by Supreme Court </w:t>
      </w:r>
      <w:r w:rsidR="009A7474">
        <w:t>regarding the conduct of formal judicial proceedings</w:t>
      </w:r>
      <w:r w:rsidRPr="008C580C">
        <w:t>.</w:t>
      </w:r>
    </w:p>
    <w:p w14:paraId="18A1D361" w14:textId="0BE2F083" w:rsidR="00DD1A5E" w:rsidRDefault="00DD1A5E" w:rsidP="00DD1A5E"/>
    <w:sectPr w:rsidR="00DD1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35297"/>
    <w:multiLevelType w:val="hybridMultilevel"/>
    <w:tmpl w:val="BAC23688"/>
    <w:lvl w:ilvl="0" w:tplc="5CF23D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5E"/>
    <w:rsid w:val="004302B9"/>
    <w:rsid w:val="005741CF"/>
    <w:rsid w:val="0063490C"/>
    <w:rsid w:val="008C580C"/>
    <w:rsid w:val="009A7474"/>
    <w:rsid w:val="00A32ED3"/>
    <w:rsid w:val="00B802B2"/>
    <w:rsid w:val="00DD1A5E"/>
    <w:rsid w:val="00E66112"/>
    <w:rsid w:val="6A727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1B46"/>
  <w15:chartTrackingRefBased/>
  <w15:docId w15:val="{5EA9F274-9E58-4512-A5E4-3998E1CD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148</Words>
  <Characters>801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4</cp:revision>
  <dcterms:created xsi:type="dcterms:W3CDTF">2018-10-30T22:35:00Z</dcterms:created>
  <dcterms:modified xsi:type="dcterms:W3CDTF">2018-11-01T16:33:00Z</dcterms:modified>
</cp:coreProperties>
</file>