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DE" w:rsidRPr="00264B60" w:rsidRDefault="00A001E0">
      <w:pPr>
        <w:rPr>
          <w:b/>
        </w:rPr>
      </w:pPr>
      <w:r w:rsidRPr="00264B60">
        <w:rPr>
          <w:b/>
        </w:rPr>
        <w:t>Rule 254 – Working Proposals</w:t>
      </w:r>
    </w:p>
    <w:p w:rsidR="00A001E0" w:rsidRPr="00264B60" w:rsidRDefault="00A001E0">
      <w:pPr>
        <w:rPr>
          <w:b/>
        </w:rPr>
      </w:pPr>
      <w:r w:rsidRPr="00264B60">
        <w:rPr>
          <w:b/>
        </w:rPr>
        <w:t>Version 10-4-2017</w:t>
      </w:r>
    </w:p>
    <w:p w:rsidR="00A001E0" w:rsidRPr="00264B60" w:rsidRDefault="00A001E0">
      <w:pPr>
        <w:rPr>
          <w:b/>
        </w:rPr>
      </w:pPr>
    </w:p>
    <w:p w:rsidR="00264B60" w:rsidRPr="00264B60" w:rsidRDefault="00264B60">
      <w:pPr>
        <w:rPr>
          <w:b/>
        </w:rPr>
      </w:pPr>
      <w:r w:rsidRPr="00264B60">
        <w:rPr>
          <w:b/>
        </w:rPr>
        <w:t xml:space="preserve">Proposal 1 - </w:t>
      </w:r>
    </w:p>
    <w:p w:rsidR="00A001E0" w:rsidRPr="00B802B2" w:rsidRDefault="00A001E0" w:rsidP="00A001E0">
      <w:pPr>
        <w:rPr>
          <w:b/>
        </w:rPr>
      </w:pPr>
      <w:r w:rsidRPr="00B802B2">
        <w:rPr>
          <w:b/>
        </w:rPr>
        <w:t xml:space="preserve">Rule 254.   Application  </w:t>
      </w:r>
    </w:p>
    <w:p w:rsidR="00A001E0" w:rsidRPr="008C580C" w:rsidRDefault="00A001E0" w:rsidP="00A001E0">
      <w:r w:rsidRPr="008C580C">
        <w:t>These Rules apply to all proceedings in municipal courts in the state of Colorado.  In the a</w:t>
      </w:r>
      <w:r>
        <w:t>bsence of a specific Rule, the court may look for guidance to</w:t>
      </w:r>
      <w:r w:rsidRPr="008C580C">
        <w:t xml:space="preserve"> the Colorado Rules of Criminal Procedure, the Colorado Rules of Civil Procedure, the Colorado Rules for Traffic Infractions, and any other rules or directives promulgated by Supreme Court </w:t>
      </w:r>
      <w:r>
        <w:t>regarding the conduct of formal judicial proceedings</w:t>
      </w:r>
      <w:r w:rsidRPr="008C580C">
        <w:t>.</w:t>
      </w:r>
    </w:p>
    <w:p w:rsidR="00A001E0" w:rsidRDefault="00A001E0"/>
    <w:p w:rsidR="00264B60" w:rsidRPr="00264B60" w:rsidRDefault="00264B60">
      <w:pPr>
        <w:rPr>
          <w:b/>
        </w:rPr>
      </w:pPr>
      <w:r w:rsidRPr="00264B60">
        <w:rPr>
          <w:b/>
        </w:rPr>
        <w:t xml:space="preserve">Proposal 2 – </w:t>
      </w:r>
    </w:p>
    <w:p w:rsidR="00264B60" w:rsidRPr="00B802B2" w:rsidRDefault="00264B60" w:rsidP="00264B60">
      <w:pPr>
        <w:rPr>
          <w:b/>
        </w:rPr>
      </w:pPr>
      <w:r w:rsidRPr="00B802B2">
        <w:rPr>
          <w:b/>
        </w:rPr>
        <w:t xml:space="preserve">Rule 254.   Application  </w:t>
      </w:r>
    </w:p>
    <w:p w:rsidR="00264B60" w:rsidRDefault="00264B60" w:rsidP="00264B60">
      <w:r>
        <w:t xml:space="preserve">These Rules apply to all criminal proceedings in municipal courts in the state of Colorado.  In the absence of a specific Rule, the Colorado Rules of Criminal Procedure, the Colorado Rules for Traffic Infractions, and other rules and statutes shall apply </w:t>
      </w:r>
      <w:proofErr w:type="gramStart"/>
      <w:r>
        <w:t>so</w:t>
      </w:r>
      <w:proofErr w:type="gramEnd"/>
      <w:r>
        <w:t xml:space="preserve"> far as they are applicable.</w:t>
      </w:r>
    </w:p>
    <w:p w:rsidR="00264B60" w:rsidRDefault="00264B60"/>
    <w:p w:rsidR="00264B60" w:rsidRPr="00264B60" w:rsidRDefault="00264B60">
      <w:pPr>
        <w:rPr>
          <w:b/>
        </w:rPr>
      </w:pPr>
      <w:r w:rsidRPr="00264B60">
        <w:rPr>
          <w:b/>
        </w:rPr>
        <w:t>Proposal</w:t>
      </w:r>
      <w:bookmarkStart w:id="0" w:name="_GoBack"/>
      <w:bookmarkEnd w:id="0"/>
      <w:r w:rsidRPr="00264B60">
        <w:rPr>
          <w:b/>
        </w:rPr>
        <w:t xml:space="preserve"> 3- </w:t>
      </w:r>
    </w:p>
    <w:p w:rsidR="00264B60" w:rsidRPr="00B802B2" w:rsidRDefault="00264B60" w:rsidP="00264B60">
      <w:pPr>
        <w:rPr>
          <w:b/>
        </w:rPr>
      </w:pPr>
      <w:r w:rsidRPr="00B802B2">
        <w:rPr>
          <w:b/>
        </w:rPr>
        <w:t xml:space="preserve">Rule 254.   Application  </w:t>
      </w:r>
    </w:p>
    <w:p w:rsidR="00264B60" w:rsidRDefault="00264B60" w:rsidP="00264B60">
      <w:r>
        <w:t xml:space="preserve">These Rules apply to all criminal proceedings in municipal courts in the state of Colorado.  In the absence of a specific Rule, municipal courts may rely upon the Colorado Rules of Criminal Procedure, the Colorado Rules for Traffic Infractions, and other applicable rules and statutes </w:t>
      </w:r>
      <w:proofErr w:type="gramStart"/>
      <w:r>
        <w:t>so</w:t>
      </w:r>
      <w:proofErr w:type="gramEnd"/>
      <w:r>
        <w:t xml:space="preserve"> far as they are applicable.</w:t>
      </w:r>
    </w:p>
    <w:p w:rsidR="00264B60" w:rsidRDefault="00264B60"/>
    <w:sectPr w:rsidR="00264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E0"/>
    <w:rsid w:val="00264B60"/>
    <w:rsid w:val="004811DE"/>
    <w:rsid w:val="00596426"/>
    <w:rsid w:val="00A0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32A6F-E760-4979-A83B-D188860D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3</cp:revision>
  <dcterms:created xsi:type="dcterms:W3CDTF">2018-11-01T16:39:00Z</dcterms:created>
  <dcterms:modified xsi:type="dcterms:W3CDTF">2018-11-01T19:21:00Z</dcterms:modified>
</cp:coreProperties>
</file>